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4503"/>
        <w:gridCol w:w="5528"/>
      </w:tblGrid>
      <w:tr w:rsidR="000A7A59" w:rsidRPr="00085941" w:rsidTr="00883FC6">
        <w:trPr>
          <w:trHeight w:val="1062"/>
        </w:trPr>
        <w:tc>
          <w:tcPr>
            <w:tcW w:w="4503" w:type="dxa"/>
          </w:tcPr>
          <w:p w:rsidR="000A7A59" w:rsidRPr="00AB2169" w:rsidRDefault="000A7A59" w:rsidP="00883FC6">
            <w:pPr>
              <w:spacing w:after="0"/>
              <w:jc w:val="right"/>
            </w:pPr>
          </w:p>
        </w:tc>
        <w:tc>
          <w:tcPr>
            <w:tcW w:w="5528" w:type="dxa"/>
          </w:tcPr>
          <w:p w:rsidR="000A7A59" w:rsidRPr="00C25373" w:rsidRDefault="000A7A59" w:rsidP="00883FC6">
            <w:pPr>
              <w:tabs>
                <w:tab w:val="left" w:pos="567"/>
              </w:tabs>
              <w:contextualSpacing/>
              <w:jc w:val="right"/>
            </w:pPr>
            <w:r w:rsidRPr="00C25373">
              <w:t xml:space="preserve">Приложение </w:t>
            </w:r>
            <w:r>
              <w:t>6</w:t>
            </w:r>
            <w:r w:rsidRPr="00C25373">
              <w:t xml:space="preserve"> </w:t>
            </w:r>
          </w:p>
          <w:p w:rsidR="000A7A59" w:rsidRPr="009A2DBB" w:rsidRDefault="000A7A59" w:rsidP="00883FC6">
            <w:pPr>
              <w:contextualSpacing/>
              <w:jc w:val="right"/>
            </w:pPr>
            <w:r w:rsidRPr="009A2DBB">
              <w:t xml:space="preserve">к решению Совета депутатов </w:t>
            </w:r>
          </w:p>
          <w:p w:rsidR="000A7A59" w:rsidRDefault="000A7A59" w:rsidP="00883FC6">
            <w:pPr>
              <w:contextualSpacing/>
              <w:jc w:val="right"/>
            </w:pPr>
            <w:r w:rsidRPr="009A2DBB">
              <w:t>Шарангского муниципального округа</w:t>
            </w:r>
            <w:r>
              <w:t xml:space="preserve"> </w:t>
            </w:r>
          </w:p>
          <w:p w:rsidR="000A7A59" w:rsidRPr="009A2DBB" w:rsidRDefault="000A7A59" w:rsidP="00883FC6">
            <w:pPr>
              <w:contextualSpacing/>
              <w:jc w:val="right"/>
            </w:pPr>
            <w:r>
              <w:t>Нижегородской области</w:t>
            </w:r>
          </w:p>
          <w:p w:rsidR="000A7A59" w:rsidRPr="009A2DBB" w:rsidRDefault="000A7A59" w:rsidP="00883FC6">
            <w:pPr>
              <w:contextualSpacing/>
              <w:jc w:val="right"/>
            </w:pPr>
            <w:r w:rsidRPr="009A2DBB">
              <w:t xml:space="preserve"> «О бюджете Шарангского муниципального округа </w:t>
            </w:r>
          </w:p>
          <w:p w:rsidR="000A7A59" w:rsidRDefault="000A7A59" w:rsidP="00883FC6">
            <w:pPr>
              <w:ind w:left="-108" w:firstLine="108"/>
              <w:contextualSpacing/>
              <w:jc w:val="right"/>
            </w:pPr>
            <w:r w:rsidRPr="009A2DBB">
              <w:t xml:space="preserve">на 2024 </w:t>
            </w:r>
            <w:r>
              <w:t xml:space="preserve">год и на плановый период 2025  и </w:t>
            </w:r>
            <w:r w:rsidRPr="009A2DBB">
              <w:t>2026</w:t>
            </w:r>
            <w:r>
              <w:t xml:space="preserve">  </w:t>
            </w:r>
            <w:r w:rsidRPr="009A2DBB">
              <w:t>годов»</w:t>
            </w:r>
          </w:p>
          <w:p w:rsidR="000A7A59" w:rsidRPr="009A2DBB" w:rsidRDefault="000A7A59" w:rsidP="00883FC6">
            <w:pPr>
              <w:contextualSpacing/>
              <w:jc w:val="right"/>
            </w:pPr>
            <w:r>
              <w:t>от 26.12.2023 г. № 90</w:t>
            </w:r>
          </w:p>
          <w:p w:rsidR="000A7A59" w:rsidRPr="00C25373" w:rsidRDefault="000A7A59" w:rsidP="00883FC6">
            <w:pPr>
              <w:spacing w:after="0"/>
              <w:ind w:left="33" w:firstLine="1"/>
              <w:jc w:val="right"/>
            </w:pPr>
          </w:p>
        </w:tc>
      </w:tr>
    </w:tbl>
    <w:p w:rsidR="000A7A59" w:rsidRPr="00AB2169" w:rsidRDefault="000A7A59" w:rsidP="000A7A59">
      <w:pPr>
        <w:spacing w:after="0"/>
        <w:jc w:val="center"/>
        <w:rPr>
          <w:bCs/>
        </w:rPr>
      </w:pPr>
      <w:r>
        <w:rPr>
          <w:bCs/>
        </w:rPr>
        <w:t xml:space="preserve"> </w:t>
      </w:r>
    </w:p>
    <w:p w:rsidR="000A7A59" w:rsidRPr="00AB2169" w:rsidRDefault="000A7A59" w:rsidP="000A7A59">
      <w:pPr>
        <w:spacing w:after="0"/>
        <w:jc w:val="center"/>
        <w:rPr>
          <w:bCs/>
        </w:rPr>
      </w:pPr>
    </w:p>
    <w:p w:rsidR="000A7A59" w:rsidRPr="00C25373" w:rsidRDefault="000A7A59" w:rsidP="000A7A59">
      <w:pPr>
        <w:spacing w:after="0"/>
        <w:jc w:val="center"/>
        <w:outlineLvl w:val="0"/>
        <w:rPr>
          <w:b/>
          <w:bCs/>
          <w:sz w:val="28"/>
          <w:szCs w:val="28"/>
        </w:rPr>
      </w:pPr>
      <w:r w:rsidRPr="00C25373">
        <w:rPr>
          <w:b/>
          <w:bCs/>
          <w:sz w:val="28"/>
          <w:szCs w:val="28"/>
        </w:rPr>
        <w:t>Программа муниципальных  внутренних заимствований                                     Шарангского муниципального округа  на 2024 год                                                                        и на плановый период 2025 и 2026 годов</w:t>
      </w:r>
    </w:p>
    <w:p w:rsidR="000A7A59" w:rsidRPr="00203168" w:rsidRDefault="000A7A59" w:rsidP="000A7A59">
      <w:pPr>
        <w:spacing w:after="0"/>
        <w:jc w:val="right"/>
        <w:rPr>
          <w:sz w:val="28"/>
          <w:szCs w:val="28"/>
        </w:rPr>
      </w:pPr>
    </w:p>
    <w:p w:rsidR="000A7A59" w:rsidRPr="00203168" w:rsidRDefault="000A7A59" w:rsidP="000A7A59">
      <w:pPr>
        <w:spacing w:after="0"/>
        <w:jc w:val="right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40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4671"/>
        <w:gridCol w:w="1523"/>
        <w:gridCol w:w="1701"/>
        <w:gridCol w:w="1701"/>
      </w:tblGrid>
      <w:tr w:rsidR="000A7A59" w:rsidRPr="00203168" w:rsidTr="00883FC6">
        <w:tc>
          <w:tcPr>
            <w:tcW w:w="577" w:type="dxa"/>
            <w:vAlign w:val="center"/>
          </w:tcPr>
          <w:p w:rsidR="000A7A59" w:rsidRPr="00203168" w:rsidRDefault="000A7A59" w:rsidP="00883FC6">
            <w:pPr>
              <w:spacing w:after="0"/>
              <w:jc w:val="center"/>
              <w:rPr>
                <w:b/>
              </w:rPr>
            </w:pPr>
            <w:r w:rsidRPr="00203168">
              <w:rPr>
                <w:b/>
              </w:rPr>
              <w:t xml:space="preserve">№ </w:t>
            </w:r>
            <w:proofErr w:type="gramStart"/>
            <w:r w:rsidRPr="00203168">
              <w:rPr>
                <w:b/>
              </w:rPr>
              <w:t>п</w:t>
            </w:r>
            <w:proofErr w:type="gramEnd"/>
            <w:r w:rsidRPr="00203168">
              <w:rPr>
                <w:b/>
              </w:rPr>
              <w:t>/п</w:t>
            </w:r>
          </w:p>
        </w:tc>
        <w:tc>
          <w:tcPr>
            <w:tcW w:w="4671" w:type="dxa"/>
            <w:vAlign w:val="center"/>
          </w:tcPr>
          <w:p w:rsidR="000A7A59" w:rsidRPr="00203168" w:rsidRDefault="000A7A59" w:rsidP="00883FC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Перечень муниципальных</w:t>
            </w:r>
            <w:r w:rsidRPr="00203168">
              <w:rPr>
                <w:b/>
              </w:rPr>
              <w:t xml:space="preserve"> внутренних заимствований</w:t>
            </w:r>
          </w:p>
        </w:tc>
        <w:tc>
          <w:tcPr>
            <w:tcW w:w="1523" w:type="dxa"/>
            <w:vAlign w:val="center"/>
          </w:tcPr>
          <w:p w:rsidR="000A7A59" w:rsidRPr="00203168" w:rsidRDefault="000A7A59" w:rsidP="00883FC6">
            <w:pPr>
              <w:spacing w:after="0"/>
              <w:jc w:val="center"/>
              <w:rPr>
                <w:b/>
              </w:rPr>
            </w:pPr>
            <w:r w:rsidRPr="00203168">
              <w:rPr>
                <w:b/>
              </w:rPr>
              <w:t>202</w:t>
            </w:r>
            <w:r>
              <w:rPr>
                <w:b/>
              </w:rPr>
              <w:t>4</w:t>
            </w:r>
            <w:r w:rsidRPr="00203168">
              <w:rPr>
                <w:b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0A7A59" w:rsidRPr="00203168" w:rsidRDefault="000A7A59" w:rsidP="00883FC6">
            <w:pPr>
              <w:spacing w:after="0"/>
              <w:jc w:val="center"/>
              <w:rPr>
                <w:b/>
              </w:rPr>
            </w:pPr>
            <w:r w:rsidRPr="00203168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203168">
              <w:rPr>
                <w:b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0A7A59" w:rsidRPr="00203168" w:rsidRDefault="000A7A59" w:rsidP="00883FC6">
            <w:pPr>
              <w:spacing w:after="0"/>
              <w:jc w:val="center"/>
              <w:rPr>
                <w:b/>
              </w:rPr>
            </w:pPr>
            <w:r w:rsidRPr="00203168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203168">
              <w:rPr>
                <w:b/>
              </w:rPr>
              <w:t xml:space="preserve"> год</w:t>
            </w:r>
          </w:p>
        </w:tc>
      </w:tr>
      <w:tr w:rsidR="000A7A59" w:rsidRPr="00203168" w:rsidTr="00883FC6">
        <w:tc>
          <w:tcPr>
            <w:tcW w:w="577" w:type="dxa"/>
          </w:tcPr>
          <w:p w:rsidR="000A7A59" w:rsidRPr="00203168" w:rsidRDefault="000A7A59" w:rsidP="00883FC6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671" w:type="dxa"/>
          </w:tcPr>
          <w:p w:rsidR="000A7A59" w:rsidRPr="00203168" w:rsidRDefault="000A7A59" w:rsidP="00883FC6">
            <w:pPr>
              <w:spacing w:after="0"/>
              <w:rPr>
                <w:b/>
              </w:rPr>
            </w:pPr>
            <w:r>
              <w:rPr>
                <w:b/>
              </w:rPr>
              <w:t>Муниципальные</w:t>
            </w:r>
            <w:r w:rsidRPr="00203168">
              <w:rPr>
                <w:b/>
              </w:rPr>
              <w:t xml:space="preserve"> внутренние заимствования,</w:t>
            </w:r>
          </w:p>
        </w:tc>
        <w:tc>
          <w:tcPr>
            <w:tcW w:w="1523" w:type="dxa"/>
            <w:vAlign w:val="center"/>
          </w:tcPr>
          <w:p w:rsidR="000A7A59" w:rsidRPr="00203168" w:rsidRDefault="000A7A59" w:rsidP="00883FC6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0A7A59" w:rsidRPr="00203168" w:rsidRDefault="000A7A59" w:rsidP="00883FC6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0A7A59" w:rsidRPr="00203168" w:rsidRDefault="000A7A59" w:rsidP="00883FC6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A7A59" w:rsidRPr="00203168" w:rsidTr="00883FC6">
        <w:tc>
          <w:tcPr>
            <w:tcW w:w="577" w:type="dxa"/>
          </w:tcPr>
          <w:p w:rsidR="000A7A59" w:rsidRPr="00203168" w:rsidRDefault="000A7A59" w:rsidP="00883FC6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671" w:type="dxa"/>
          </w:tcPr>
          <w:p w:rsidR="000A7A59" w:rsidRPr="00203168" w:rsidRDefault="000A7A59" w:rsidP="00883FC6">
            <w:pPr>
              <w:spacing w:after="0"/>
              <w:rPr>
                <w:b/>
                <w:lang w:val="en-US"/>
              </w:rPr>
            </w:pPr>
            <w:r w:rsidRPr="00203168">
              <w:rPr>
                <w:b/>
              </w:rPr>
              <w:t>в том числе</w:t>
            </w:r>
            <w:r w:rsidRPr="00203168">
              <w:rPr>
                <w:b/>
                <w:lang w:val="en-US"/>
              </w:rPr>
              <w:t>:</w:t>
            </w:r>
          </w:p>
        </w:tc>
        <w:tc>
          <w:tcPr>
            <w:tcW w:w="1523" w:type="dxa"/>
          </w:tcPr>
          <w:p w:rsidR="000A7A59" w:rsidRPr="00203168" w:rsidRDefault="000A7A59" w:rsidP="00883FC6">
            <w:pPr>
              <w:spacing w:after="0"/>
              <w:jc w:val="right"/>
              <w:rPr>
                <w:b/>
              </w:rPr>
            </w:pPr>
          </w:p>
        </w:tc>
        <w:tc>
          <w:tcPr>
            <w:tcW w:w="1701" w:type="dxa"/>
          </w:tcPr>
          <w:p w:rsidR="000A7A59" w:rsidRPr="00203168" w:rsidRDefault="000A7A59" w:rsidP="00883FC6">
            <w:pPr>
              <w:spacing w:after="0"/>
              <w:jc w:val="right"/>
              <w:rPr>
                <w:b/>
              </w:rPr>
            </w:pPr>
          </w:p>
        </w:tc>
        <w:tc>
          <w:tcPr>
            <w:tcW w:w="1701" w:type="dxa"/>
          </w:tcPr>
          <w:p w:rsidR="000A7A59" w:rsidRPr="00203168" w:rsidRDefault="000A7A59" w:rsidP="00883FC6">
            <w:pPr>
              <w:spacing w:after="0"/>
              <w:jc w:val="right"/>
              <w:rPr>
                <w:b/>
              </w:rPr>
            </w:pPr>
          </w:p>
        </w:tc>
      </w:tr>
      <w:tr w:rsidR="000A7A59" w:rsidRPr="00203168" w:rsidTr="00883FC6">
        <w:trPr>
          <w:trHeight w:val="410"/>
        </w:trPr>
        <w:tc>
          <w:tcPr>
            <w:tcW w:w="577" w:type="dxa"/>
          </w:tcPr>
          <w:p w:rsidR="000A7A59" w:rsidRPr="000F3DF6" w:rsidRDefault="000A7A59" w:rsidP="00883FC6">
            <w:pPr>
              <w:spacing w:after="0"/>
              <w:jc w:val="center"/>
            </w:pPr>
            <w:r w:rsidRPr="000F3DF6">
              <w:t>1.</w:t>
            </w:r>
          </w:p>
        </w:tc>
        <w:tc>
          <w:tcPr>
            <w:tcW w:w="4671" w:type="dxa"/>
          </w:tcPr>
          <w:p w:rsidR="000A7A59" w:rsidRPr="000F3DF6" w:rsidRDefault="000A7A59" w:rsidP="00883FC6">
            <w:pPr>
              <w:spacing w:after="0"/>
            </w:pPr>
            <w:r w:rsidRPr="000F3DF6">
              <w:t>Муниципальные ценные бумаги</w:t>
            </w:r>
          </w:p>
        </w:tc>
        <w:tc>
          <w:tcPr>
            <w:tcW w:w="1523" w:type="dxa"/>
            <w:vAlign w:val="center"/>
          </w:tcPr>
          <w:p w:rsidR="000A7A59" w:rsidRPr="000F3DF6" w:rsidRDefault="000A7A59" w:rsidP="00883FC6">
            <w:pPr>
              <w:spacing w:after="0"/>
              <w:jc w:val="right"/>
            </w:pPr>
          </w:p>
        </w:tc>
        <w:tc>
          <w:tcPr>
            <w:tcW w:w="1701" w:type="dxa"/>
            <w:vAlign w:val="center"/>
          </w:tcPr>
          <w:p w:rsidR="000A7A59" w:rsidRPr="000F3DF6" w:rsidRDefault="000A7A59" w:rsidP="00883FC6">
            <w:pPr>
              <w:spacing w:after="0"/>
              <w:jc w:val="right"/>
            </w:pPr>
          </w:p>
        </w:tc>
        <w:tc>
          <w:tcPr>
            <w:tcW w:w="1701" w:type="dxa"/>
            <w:vAlign w:val="center"/>
          </w:tcPr>
          <w:p w:rsidR="000A7A59" w:rsidRPr="000F3DF6" w:rsidRDefault="000A7A59" w:rsidP="00883FC6">
            <w:pPr>
              <w:spacing w:after="0"/>
              <w:jc w:val="right"/>
            </w:pPr>
          </w:p>
        </w:tc>
      </w:tr>
      <w:tr w:rsidR="000A7A59" w:rsidRPr="00203168" w:rsidTr="00883FC6">
        <w:tc>
          <w:tcPr>
            <w:tcW w:w="577" w:type="dxa"/>
          </w:tcPr>
          <w:p w:rsidR="000A7A59" w:rsidRPr="000F3DF6" w:rsidRDefault="000A7A59" w:rsidP="00883FC6">
            <w:pPr>
              <w:spacing w:after="0"/>
              <w:jc w:val="center"/>
            </w:pPr>
            <w:r w:rsidRPr="000F3DF6">
              <w:t>2.</w:t>
            </w:r>
          </w:p>
        </w:tc>
        <w:tc>
          <w:tcPr>
            <w:tcW w:w="4671" w:type="dxa"/>
          </w:tcPr>
          <w:p w:rsidR="000A7A59" w:rsidRPr="000F3DF6" w:rsidRDefault="000A7A59" w:rsidP="00883FC6">
            <w:pPr>
              <w:spacing w:after="0"/>
            </w:pPr>
            <w:r w:rsidRPr="000F3DF6">
              <w:t>Кредиты, привлеченные от кредитных органи</w:t>
            </w:r>
            <w:r>
              <w:t>заций</w:t>
            </w:r>
          </w:p>
        </w:tc>
        <w:tc>
          <w:tcPr>
            <w:tcW w:w="1523" w:type="dxa"/>
            <w:vAlign w:val="center"/>
          </w:tcPr>
          <w:p w:rsidR="000A7A59" w:rsidRPr="000F3DF6" w:rsidRDefault="000A7A59" w:rsidP="00883FC6">
            <w:pPr>
              <w:spacing w:after="0"/>
              <w:jc w:val="right"/>
            </w:pPr>
          </w:p>
        </w:tc>
        <w:tc>
          <w:tcPr>
            <w:tcW w:w="1701" w:type="dxa"/>
            <w:vAlign w:val="center"/>
          </w:tcPr>
          <w:p w:rsidR="000A7A59" w:rsidRPr="000F3DF6" w:rsidRDefault="000A7A59" w:rsidP="00883FC6">
            <w:pPr>
              <w:spacing w:after="0"/>
              <w:jc w:val="right"/>
            </w:pPr>
          </w:p>
        </w:tc>
        <w:tc>
          <w:tcPr>
            <w:tcW w:w="1701" w:type="dxa"/>
            <w:vAlign w:val="center"/>
          </w:tcPr>
          <w:p w:rsidR="000A7A59" w:rsidRPr="000F3DF6" w:rsidRDefault="000A7A59" w:rsidP="00883FC6">
            <w:pPr>
              <w:spacing w:after="0"/>
              <w:jc w:val="right"/>
            </w:pPr>
          </w:p>
        </w:tc>
      </w:tr>
      <w:tr w:rsidR="000A7A59" w:rsidRPr="00203168" w:rsidTr="00883FC6">
        <w:tc>
          <w:tcPr>
            <w:tcW w:w="577" w:type="dxa"/>
          </w:tcPr>
          <w:p w:rsidR="000A7A59" w:rsidRPr="000F3DF6" w:rsidRDefault="000A7A59" w:rsidP="00883FC6">
            <w:pPr>
              <w:spacing w:after="0"/>
              <w:jc w:val="center"/>
            </w:pPr>
            <w:r w:rsidRPr="000F3DF6">
              <w:t>3.</w:t>
            </w:r>
          </w:p>
        </w:tc>
        <w:tc>
          <w:tcPr>
            <w:tcW w:w="4671" w:type="dxa"/>
          </w:tcPr>
          <w:p w:rsidR="000A7A59" w:rsidRPr="000F3DF6" w:rsidRDefault="000A7A59" w:rsidP="00883FC6">
            <w:pPr>
              <w:spacing w:after="0"/>
            </w:pPr>
            <w:r w:rsidRPr="000F3DF6"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523" w:type="dxa"/>
            <w:vAlign w:val="center"/>
          </w:tcPr>
          <w:p w:rsidR="000A7A59" w:rsidRPr="000F3DF6" w:rsidRDefault="000A7A59" w:rsidP="00883FC6">
            <w:pPr>
              <w:spacing w:after="0"/>
              <w:jc w:val="right"/>
            </w:pPr>
          </w:p>
        </w:tc>
        <w:tc>
          <w:tcPr>
            <w:tcW w:w="1701" w:type="dxa"/>
            <w:vAlign w:val="center"/>
          </w:tcPr>
          <w:p w:rsidR="000A7A59" w:rsidRPr="000F3DF6" w:rsidRDefault="000A7A59" w:rsidP="00883FC6">
            <w:pPr>
              <w:spacing w:after="0"/>
              <w:jc w:val="right"/>
            </w:pPr>
          </w:p>
        </w:tc>
        <w:tc>
          <w:tcPr>
            <w:tcW w:w="1701" w:type="dxa"/>
            <w:vAlign w:val="center"/>
          </w:tcPr>
          <w:p w:rsidR="000A7A59" w:rsidRPr="000F3DF6" w:rsidRDefault="000A7A59" w:rsidP="00883FC6">
            <w:pPr>
              <w:spacing w:after="0"/>
              <w:jc w:val="right"/>
            </w:pPr>
          </w:p>
        </w:tc>
      </w:tr>
    </w:tbl>
    <w:p w:rsidR="000A7A59" w:rsidRPr="004410B7" w:rsidRDefault="000A7A59" w:rsidP="000A7A59">
      <w:pPr>
        <w:pStyle w:val="Eiiey"/>
        <w:spacing w:before="0"/>
        <w:ind w:left="544" w:hanging="544"/>
        <w:contextualSpacing/>
        <w:jc w:val="right"/>
        <w:rPr>
          <w:rFonts w:ascii="Times New Roman" w:hAnsi="Times New Roman" w:cs="Times New Roman"/>
        </w:rPr>
      </w:pPr>
      <w:r w:rsidRPr="004410B7">
        <w:rPr>
          <w:rFonts w:ascii="Times New Roman" w:hAnsi="Times New Roman" w:cs="Times New Roman"/>
        </w:rPr>
        <w:t>( тыс. рублей)</w:t>
      </w:r>
      <w:bookmarkStart w:id="0" w:name="_GoBack"/>
      <w:bookmarkEnd w:id="0"/>
    </w:p>
    <w:p w:rsidR="000A7A59" w:rsidRDefault="000A7A59" w:rsidP="000A7A59"/>
    <w:p w:rsidR="000A7A59" w:rsidRDefault="000A7A59" w:rsidP="000A7A59"/>
    <w:p w:rsidR="00677897" w:rsidRDefault="00677897"/>
    <w:sectPr w:rsidR="00677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755"/>
    <w:rsid w:val="000A7A59"/>
    <w:rsid w:val="005C2755"/>
    <w:rsid w:val="0067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59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iiey">
    <w:name w:val="Eiiey"/>
    <w:basedOn w:val="a"/>
    <w:uiPriority w:val="99"/>
    <w:rsid w:val="000A7A59"/>
    <w:pPr>
      <w:spacing w:before="240" w:after="0"/>
      <w:ind w:left="547" w:hanging="547"/>
    </w:pPr>
    <w:rPr>
      <w:rFonts w:ascii="Courier New" w:hAnsi="Courier New" w:cs="Courier New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59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iiey">
    <w:name w:val="Eiiey"/>
    <w:basedOn w:val="a"/>
    <w:uiPriority w:val="99"/>
    <w:rsid w:val="000A7A59"/>
    <w:pPr>
      <w:spacing w:before="240" w:after="0"/>
      <w:ind w:left="547" w:hanging="547"/>
    </w:pPr>
    <w:rPr>
      <w:rFonts w:ascii="Courier New" w:hAnsi="Courier New" w:cs="Courier New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2</cp:revision>
  <dcterms:created xsi:type="dcterms:W3CDTF">2024-06-18T05:31:00Z</dcterms:created>
  <dcterms:modified xsi:type="dcterms:W3CDTF">2024-06-18T05:31:00Z</dcterms:modified>
</cp:coreProperties>
</file>